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812" w:rsidRDefault="00365812" w:rsidP="00365812">
      <w:pPr>
        <w:pStyle w:val="NormalWeb"/>
        <w:spacing w:before="0" w:beforeAutospacing="0" w:after="240" w:afterAutospacing="0" w:line="336" w:lineRule="atLeast"/>
        <w:rPr>
          <w:rStyle w:val="apple-converted-space"/>
          <w:rFonts w:ascii="Arial" w:hAnsi="Arial" w:cs="Arial"/>
          <w:color w:val="464646"/>
        </w:rPr>
      </w:pPr>
      <w:bookmarkStart w:id="0" w:name="_GoBack"/>
      <w:bookmarkEnd w:id="0"/>
      <w:r>
        <w:rPr>
          <w:rStyle w:val="apple-converted-space"/>
          <w:rFonts w:ascii="Arial" w:hAnsi="Arial" w:cs="Arial"/>
          <w:color w:val="464646"/>
        </w:rPr>
        <w:t> </w:t>
      </w:r>
    </w:p>
    <w:p w:rsidR="00365812" w:rsidRPr="00D81007" w:rsidRDefault="00365812" w:rsidP="00365812">
      <w:pPr>
        <w:pStyle w:val="NormalWeb"/>
        <w:spacing w:before="0" w:beforeAutospacing="0" w:after="240" w:afterAutospacing="0" w:line="336" w:lineRule="atLeast"/>
        <w:rPr>
          <w:rStyle w:val="apple-converted-space"/>
          <w:rFonts w:ascii="Arial" w:hAnsi="Arial" w:cs="Arial"/>
          <w:b/>
          <w:color w:val="464646"/>
        </w:rPr>
      </w:pPr>
      <w:r w:rsidRPr="00D81007">
        <w:rPr>
          <w:rStyle w:val="apple-converted-space"/>
          <w:rFonts w:ascii="Arial" w:hAnsi="Arial" w:cs="Arial"/>
          <w:b/>
          <w:color w:val="464646"/>
        </w:rPr>
        <w:t>Major Work Begins at High Rock Dam</w:t>
      </w:r>
    </w:p>
    <w:p w:rsidR="00365812" w:rsidRPr="00D81007" w:rsidRDefault="00365812" w:rsidP="00D81007">
      <w:pPr>
        <w:pStyle w:val="NormalWeb"/>
        <w:spacing w:before="0" w:beforeAutospacing="0" w:after="240" w:afterAutospacing="0" w:line="276" w:lineRule="auto"/>
        <w:rPr>
          <w:rFonts w:asciiTheme="minorHAnsi" w:hAnsiTheme="minorHAnsi" w:cs="Arial"/>
          <w:color w:val="464646"/>
        </w:rPr>
      </w:pPr>
      <w:r w:rsidRPr="00D81007">
        <w:rPr>
          <w:rFonts w:asciiTheme="minorHAnsi" w:hAnsiTheme="minorHAnsi" w:cs="Arial"/>
          <w:color w:val="464646"/>
        </w:rPr>
        <w:t>Cube Hydro has contracted with GE Renewable Energy to provide three aerating turbines for the High Rock Powerhouse. The first of three 13.4 MW units will be delivered in the fall of 2018 and become operational in the spring of 2019.</w:t>
      </w:r>
    </w:p>
    <w:p w:rsidR="00D81007" w:rsidRPr="00D81007" w:rsidRDefault="00365812" w:rsidP="00D81007">
      <w:pPr>
        <w:pStyle w:val="NormalWeb"/>
        <w:spacing w:before="0" w:beforeAutospacing="0" w:after="240" w:afterAutospacing="0" w:line="276" w:lineRule="auto"/>
        <w:rPr>
          <w:rFonts w:asciiTheme="minorHAnsi" w:hAnsiTheme="minorHAnsi" w:cs="Arial"/>
          <w:color w:val="464646"/>
        </w:rPr>
      </w:pPr>
      <w:r w:rsidRPr="00D81007">
        <w:rPr>
          <w:rFonts w:asciiTheme="minorHAnsi" w:hAnsiTheme="minorHAnsi" w:cs="Arial"/>
          <w:color w:val="464646"/>
        </w:rPr>
        <w:t xml:space="preserve">The aerating turbine installation is </w:t>
      </w:r>
      <w:r w:rsidR="00FF1B19">
        <w:rPr>
          <w:rFonts w:asciiTheme="minorHAnsi" w:hAnsiTheme="minorHAnsi" w:cs="Arial"/>
          <w:color w:val="464646"/>
        </w:rPr>
        <w:t>required by</w:t>
      </w:r>
      <w:r w:rsidR="00D81007">
        <w:rPr>
          <w:rFonts w:asciiTheme="minorHAnsi" w:hAnsiTheme="minorHAnsi" w:cs="Arial"/>
          <w:color w:val="464646"/>
        </w:rPr>
        <w:t xml:space="preserve"> the</w:t>
      </w:r>
      <w:r w:rsidRPr="00D81007">
        <w:rPr>
          <w:rFonts w:asciiTheme="minorHAnsi" w:hAnsiTheme="minorHAnsi" w:cs="Arial"/>
          <w:color w:val="464646"/>
        </w:rPr>
        <w:t xml:space="preserve"> new FERC License </w:t>
      </w:r>
      <w:r w:rsidR="00D81007">
        <w:rPr>
          <w:rFonts w:asciiTheme="minorHAnsi" w:hAnsiTheme="minorHAnsi" w:cs="Arial"/>
          <w:color w:val="464646"/>
        </w:rPr>
        <w:t xml:space="preserve">for the Yadkin </w:t>
      </w:r>
      <w:r w:rsidR="00FF1B19">
        <w:rPr>
          <w:rFonts w:asciiTheme="minorHAnsi" w:hAnsiTheme="minorHAnsi" w:cs="Arial"/>
          <w:color w:val="464646"/>
        </w:rPr>
        <w:t xml:space="preserve">Hydroelectric Project. The installation </w:t>
      </w:r>
      <w:r w:rsidRPr="00D81007">
        <w:rPr>
          <w:rFonts w:asciiTheme="minorHAnsi" w:hAnsiTheme="minorHAnsi" w:cs="Arial"/>
          <w:color w:val="464646"/>
        </w:rPr>
        <w:t>is intended to provide environmental benefit for fish and other aquatic wildlife downstream of hydroelectric power plants by increasing the amount of oxygen in the rivers. This benefit is achieved by drawing air into the turbine. The oxygen in the air is transferred to the water and increases the dissolved oxygen levels downstream of the river.</w:t>
      </w:r>
    </w:p>
    <w:p w:rsidR="00D81007" w:rsidRPr="00D81007" w:rsidRDefault="00365812" w:rsidP="00D81007">
      <w:pPr>
        <w:spacing w:line="276" w:lineRule="auto"/>
        <w:rPr>
          <w:rFonts w:eastAsia="Times New Roman" w:cs="Times New Roman"/>
          <w:color w:val="000000"/>
        </w:rPr>
      </w:pPr>
      <w:r w:rsidRPr="00D81007">
        <w:rPr>
          <w:rFonts w:eastAsia="Times New Roman" w:cs="Times New Roman"/>
          <w:color w:val="000000"/>
        </w:rPr>
        <w:t>Cube</w:t>
      </w:r>
      <w:r w:rsidRPr="00365812">
        <w:rPr>
          <w:rFonts w:eastAsia="Times New Roman" w:cs="Times New Roman"/>
          <w:color w:val="000000"/>
        </w:rPr>
        <w:t xml:space="preserve"> will begin the new runner installation at High Rock in July when the first unit</w:t>
      </w:r>
      <w:r w:rsidRPr="00D81007">
        <w:rPr>
          <w:rFonts w:eastAsia="Times New Roman" w:cs="Times New Roman"/>
          <w:color w:val="000000"/>
        </w:rPr>
        <w:t xml:space="preserve"> is taken</w:t>
      </w:r>
      <w:r w:rsidRPr="00365812">
        <w:rPr>
          <w:rFonts w:eastAsia="Times New Roman" w:cs="Times New Roman"/>
          <w:color w:val="000000"/>
        </w:rPr>
        <w:t xml:space="preserve"> out of service for disassembly.  </w:t>
      </w:r>
      <w:r w:rsidRPr="00D81007">
        <w:rPr>
          <w:rFonts w:eastAsia="Times New Roman" w:cs="Times New Roman"/>
          <w:color w:val="000000"/>
        </w:rPr>
        <w:t xml:space="preserve"> Cube </w:t>
      </w:r>
      <w:r w:rsidRPr="00365812">
        <w:rPr>
          <w:rFonts w:eastAsia="Times New Roman" w:cs="Times New Roman"/>
          <w:color w:val="000000"/>
        </w:rPr>
        <w:t>expect</w:t>
      </w:r>
      <w:r w:rsidRPr="00D81007">
        <w:rPr>
          <w:rFonts w:eastAsia="Times New Roman" w:cs="Times New Roman"/>
          <w:color w:val="000000"/>
        </w:rPr>
        <w:t>s</w:t>
      </w:r>
      <w:r w:rsidRPr="00365812">
        <w:rPr>
          <w:rFonts w:eastAsia="Times New Roman" w:cs="Times New Roman"/>
          <w:color w:val="000000"/>
        </w:rPr>
        <w:t xml:space="preserve"> the first unit to be complete and back in operation by early spring 2019.  At that time the next of the three High Rock units will be taken out of service for the same runner replacement work.  Following that the third unit will be upgraded as well.  </w:t>
      </w:r>
      <w:r w:rsidRPr="00D81007">
        <w:rPr>
          <w:rFonts w:eastAsia="Times New Roman" w:cs="Times New Roman"/>
          <w:color w:val="000000"/>
        </w:rPr>
        <w:t>The</w:t>
      </w:r>
      <w:r w:rsidRPr="00365812">
        <w:rPr>
          <w:rFonts w:eastAsia="Times New Roman" w:cs="Times New Roman"/>
          <w:color w:val="000000"/>
        </w:rPr>
        <w:t xml:space="preserve"> entire project </w:t>
      </w:r>
      <w:r w:rsidR="00D81007" w:rsidRPr="00D81007">
        <w:rPr>
          <w:rFonts w:eastAsia="Times New Roman" w:cs="Times New Roman"/>
          <w:color w:val="000000"/>
        </w:rPr>
        <w:t xml:space="preserve">is expected </w:t>
      </w:r>
      <w:r w:rsidRPr="00365812">
        <w:rPr>
          <w:rFonts w:eastAsia="Times New Roman" w:cs="Times New Roman"/>
          <w:color w:val="000000"/>
        </w:rPr>
        <w:t xml:space="preserve">to be completed by early 2020. </w:t>
      </w:r>
    </w:p>
    <w:p w:rsidR="00D81007" w:rsidRPr="00D81007" w:rsidRDefault="00D81007" w:rsidP="00D81007">
      <w:pPr>
        <w:spacing w:line="276" w:lineRule="auto"/>
        <w:rPr>
          <w:rFonts w:eastAsia="Times New Roman" w:cs="Times New Roman"/>
          <w:color w:val="000000"/>
        </w:rPr>
      </w:pPr>
    </w:p>
    <w:p w:rsidR="00365812" w:rsidRPr="00365812" w:rsidRDefault="00D81007" w:rsidP="00D81007">
      <w:pPr>
        <w:spacing w:line="276" w:lineRule="auto"/>
        <w:rPr>
          <w:rFonts w:eastAsia="Times New Roman" w:cs="Times New Roman"/>
        </w:rPr>
      </w:pPr>
      <w:r w:rsidRPr="00D81007">
        <w:rPr>
          <w:rFonts w:eastAsia="Times New Roman" w:cs="Times New Roman"/>
          <w:color w:val="000000"/>
        </w:rPr>
        <w:t xml:space="preserve">Mark Gross, Cube Vice </w:t>
      </w:r>
      <w:r>
        <w:rPr>
          <w:rFonts w:eastAsia="Times New Roman" w:cs="Times New Roman"/>
          <w:color w:val="000000"/>
        </w:rPr>
        <w:t xml:space="preserve">President of Operations has </w:t>
      </w:r>
      <w:r w:rsidRPr="00D81007">
        <w:rPr>
          <w:rFonts w:eastAsia="Times New Roman" w:cs="Times New Roman"/>
          <w:color w:val="000000"/>
        </w:rPr>
        <w:t xml:space="preserve">advised the HRLA that he does not believe </w:t>
      </w:r>
      <w:r w:rsidR="00365812" w:rsidRPr="00365812">
        <w:rPr>
          <w:rFonts w:eastAsia="Times New Roman" w:cs="Times New Roman"/>
          <w:color w:val="000000"/>
        </w:rPr>
        <w:t>residents on High Rock Lake will notice much change in lake operations due to this turbine upgrade work.  </w:t>
      </w:r>
      <w:r w:rsidRPr="00D81007">
        <w:rPr>
          <w:rFonts w:eastAsia="Times New Roman" w:cs="Times New Roman"/>
          <w:color w:val="000000"/>
        </w:rPr>
        <w:t xml:space="preserve">Cube </w:t>
      </w:r>
      <w:r w:rsidR="00365812" w:rsidRPr="00365812">
        <w:rPr>
          <w:rFonts w:eastAsia="Times New Roman" w:cs="Times New Roman"/>
          <w:color w:val="000000"/>
        </w:rPr>
        <w:t>will work to optimize generation through the system with the two available High Rock generators while maintaining the required minimum daily flows.</w:t>
      </w:r>
      <w:r w:rsidR="00365812" w:rsidRPr="00D81007">
        <w:rPr>
          <w:rFonts w:eastAsia="Times New Roman" w:cs="Times New Roman"/>
          <w:color w:val="000000"/>
        </w:rPr>
        <w:t> </w:t>
      </w:r>
    </w:p>
    <w:p w:rsidR="00576C5E" w:rsidRDefault="00A943BB"/>
    <w:sectPr w:rsidR="00576C5E" w:rsidSect="00573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12"/>
    <w:rsid w:val="00365812"/>
    <w:rsid w:val="00573FFF"/>
    <w:rsid w:val="00A943BB"/>
    <w:rsid w:val="00D81007"/>
    <w:rsid w:val="00F6338E"/>
    <w:rsid w:val="00FF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1543D-7C92-984A-B9F2-2F1075A7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5812"/>
  </w:style>
  <w:style w:type="paragraph" w:styleId="NormalWeb">
    <w:name w:val="Normal (Web)"/>
    <w:basedOn w:val="Normal"/>
    <w:uiPriority w:val="99"/>
    <w:semiHidden/>
    <w:unhideWhenUsed/>
    <w:rsid w:val="003658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18047">
      <w:bodyDiv w:val="1"/>
      <w:marLeft w:val="0"/>
      <w:marRight w:val="0"/>
      <w:marTop w:val="0"/>
      <w:marBottom w:val="0"/>
      <w:divBdr>
        <w:top w:val="none" w:sz="0" w:space="0" w:color="auto"/>
        <w:left w:val="none" w:sz="0" w:space="0" w:color="auto"/>
        <w:bottom w:val="none" w:sz="0" w:space="0" w:color="auto"/>
        <w:right w:val="none" w:sz="0" w:space="0" w:color="auto"/>
      </w:divBdr>
    </w:div>
    <w:div w:id="130157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Jones</dc:creator>
  <cp:keywords/>
  <dc:description/>
  <cp:lastModifiedBy>Joyce Caron-Mercier</cp:lastModifiedBy>
  <cp:revision>2</cp:revision>
  <dcterms:created xsi:type="dcterms:W3CDTF">2018-06-23T14:38:00Z</dcterms:created>
  <dcterms:modified xsi:type="dcterms:W3CDTF">2018-06-23T14:38:00Z</dcterms:modified>
</cp:coreProperties>
</file>